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指定课程对应的教研室操作方法</w:t>
      </w:r>
    </w:p>
    <w:p>
      <w:pPr>
        <w:rPr>
          <w:rFonts w:hint="eastAsia"/>
          <w:color w:val="FF0000"/>
        </w:rPr>
      </w:pPr>
    </w:p>
    <w:p>
      <w:pPr>
        <w:rPr>
          <w:color w:val="FF0000"/>
        </w:rPr>
      </w:pPr>
      <w:r>
        <w:rPr>
          <w:rFonts w:hint="eastAsia"/>
          <w:color w:val="FF0000"/>
        </w:rPr>
        <w:t>1.各二级学院教务科进入平台后，在教务管理里，点击“课程管理”</w:t>
      </w:r>
    </w:p>
    <w:p>
      <w:r>
        <w:drawing>
          <wp:inline distT="0" distB="0" distL="0" distR="0">
            <wp:extent cx="2171700" cy="2114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2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>
      <w:pPr>
        <w:rPr>
          <w:color w:val="FF0000"/>
        </w:rPr>
      </w:pPr>
      <w:r>
        <w:rPr>
          <w:rFonts w:hint="eastAsia"/>
          <w:color w:val="FF0000"/>
        </w:rPr>
        <w:t>2.在课程管理页面，点击课程后面的“修改”</w:t>
      </w:r>
    </w:p>
    <w:p>
      <w:r>
        <w:drawing>
          <wp:inline distT="0" distB="0" distL="0" distR="0">
            <wp:extent cx="5274310" cy="120332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color w:val="FF0000"/>
        </w:rPr>
      </w:pPr>
      <w:r>
        <w:rPr>
          <w:rFonts w:hint="eastAsia"/>
          <w:color w:val="FF0000"/>
        </w:rPr>
        <w:t>3.在修改课程信息页面，指定该课程对应教研室。</w:t>
      </w:r>
    </w:p>
    <w:p>
      <w:r>
        <w:drawing>
          <wp:inline distT="0" distB="0" distL="0" distR="0">
            <wp:extent cx="5276850" cy="36766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0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MjU2NzlkZmRmNzNjZTJhMDQ3N2JkMmNhMjFjZDAifQ=="/>
  </w:docVars>
  <w:rsids>
    <w:rsidRoot w:val="00BE56E7"/>
    <w:rsid w:val="00010BFC"/>
    <w:rsid w:val="005E10E6"/>
    <w:rsid w:val="00675C8E"/>
    <w:rsid w:val="008D220D"/>
    <w:rsid w:val="00AE780C"/>
    <w:rsid w:val="00BE56E7"/>
    <w:rsid w:val="00C30284"/>
    <w:rsid w:val="00FD6101"/>
    <w:rsid w:val="1E177D2D"/>
    <w:rsid w:val="6E46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86</Words>
  <Characters>89</Characters>
  <Lines>1</Lines>
  <Paragraphs>1</Paragraphs>
  <TotalTime>2</TotalTime>
  <ScaleCrop>false</ScaleCrop>
  <LinksUpToDate>false</LinksUpToDate>
  <CharactersWithSpaces>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2020-12-06T07:52:00Z</dcterms:created>
  <dc:creator>Administrator</dc:creator>
  <cp:lastModifiedBy>Administrator</cp:lastModifiedBy>
  <dcterms:modified xsi:type="dcterms:W3CDTF">2023-04-21T01:11:51Z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935B860F325147029CD9E8CD994CD985_12</vt:lpwstr>
  </property>
</Properties>
</file>