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center"/>
        <w:rPr>
          <w:rFonts w:hint="eastAsia" w:ascii="黑体" w:hAnsi="华文中宋" w:eastAsia="黑体" w:cs="Times New Roman"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华文中宋" w:eastAsia="黑体" w:cs="Times New Roman"/>
          <w:bCs/>
          <w:color w:val="auto"/>
          <w:sz w:val="44"/>
          <w:szCs w:val="44"/>
          <w:lang w:val="en-US" w:eastAsia="zh-CN"/>
        </w:rPr>
        <w:t>九江学院教育教学改革定向研究课题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36"/>
        </w:rPr>
        <w:t>结题程序规范</w:t>
      </w:r>
    </w:p>
    <w:p>
      <w:pPr>
        <w:spacing w:line="600" w:lineRule="exact"/>
        <w:jc w:val="center"/>
        <w:rPr>
          <w:rFonts w:ascii="黑体" w:eastAsia="黑体"/>
          <w:color w:val="000000"/>
          <w:sz w:val="40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教育教学改革定向研究课题</w:t>
      </w:r>
      <w:r>
        <w:rPr>
          <w:rFonts w:hint="eastAsia" w:ascii="黑体" w:hAnsi="黑体" w:eastAsia="黑体"/>
          <w:color w:val="000000"/>
          <w:sz w:val="32"/>
          <w:szCs w:val="32"/>
        </w:rPr>
        <w:t>结题的一般程序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1.课题主持人根据课题申报书设定的研究计划、研究目标及完成情况，填写《结题鉴定表》，并将全部结题材料汇集成册，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提交所在学院审查签字盖章后</w:t>
      </w:r>
      <w:r>
        <w:rPr>
          <w:rFonts w:hint="eastAsia" w:ascii="仿宋_GB2312" w:eastAsia="仿宋_GB2312"/>
          <w:color w:val="000000"/>
          <w:sz w:val="32"/>
          <w:szCs w:val="32"/>
        </w:rPr>
        <w:t>交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教务处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教务处</w:t>
      </w:r>
      <w:r>
        <w:rPr>
          <w:rFonts w:hint="eastAsia" w:ascii="仿宋_GB2312" w:eastAsia="仿宋_GB2312"/>
          <w:color w:val="000000"/>
          <w:sz w:val="32"/>
          <w:szCs w:val="32"/>
        </w:rPr>
        <w:t>对照课题申报书设定的研究目标、研究内容、成果形式及管理要求，对课题主持人递交的结题材料进行形式审查后，组织有关专家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进行评审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对结题鉴定专家提出“整改后结题”的课题，课题组对照专家意见认真整改，严格要求，对整改到位、达到专家要求的，再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把结题材料交到教务处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二、课题结题时应提交的主干材料：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结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题报告、课题申报书、开题报告、成果附件（含必备的《研究报告》）上述材料装订成册，以及单独</w:t>
      </w:r>
      <w:r>
        <w:rPr>
          <w:rFonts w:hint="eastAsia" w:ascii="仿宋_GB2312" w:eastAsia="仿宋_GB2312"/>
          <w:color w:val="000000"/>
          <w:spacing w:val="-4"/>
          <w:sz w:val="32"/>
          <w:szCs w:val="32"/>
          <w:lang w:eastAsia="zh-CN"/>
        </w:rPr>
        <w:t>提交</w:t>
      </w:r>
      <w:r>
        <w:rPr>
          <w:rFonts w:hint="eastAsia" w:ascii="仿宋_GB2312" w:eastAsia="仿宋_GB2312"/>
          <w:color w:val="000000"/>
          <w:spacing w:val="-4"/>
          <w:sz w:val="32"/>
          <w:szCs w:val="32"/>
        </w:rPr>
        <w:t>的结题鉴定表。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《结题报告》是指课题组在完成了研究任务之后，向学校的教改课题主管部门提出申请结题要求的书面报告。内容是综述该课题的来源（立项背景简述、立项批文）、宗旨与目标、研究过程（开题和各阶段的时间、人员分工、工作进展等）及主要成果（采用、应用、出版或发表），还存在哪些有待于继续研究解决的问题及今后的建议与展望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《结题报告》一般为1000字左右。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2.《结题鉴定表》是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教育教学改革定向研究课题</w:t>
      </w:r>
      <w:r>
        <w:rPr>
          <w:rFonts w:hint="eastAsia" w:ascii="仿宋_GB2312" w:eastAsia="仿宋_GB2312"/>
          <w:color w:val="000000"/>
          <w:sz w:val="32"/>
          <w:szCs w:val="32"/>
        </w:rPr>
        <w:t>结题的主体材料之一。填写时应注意：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（1）课题组成员的名次，应依据其在课题申报书的成员次序，或经批准的调整名单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来排序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（2）成果形式。为了突出教改课题的实践性、应用性、操作性、可推广性，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教育教学改革定向研究课题</w:t>
      </w:r>
      <w:r>
        <w:rPr>
          <w:rFonts w:hint="eastAsia" w:ascii="仿宋_GB2312" w:eastAsia="仿宋_GB2312"/>
          <w:color w:val="000000"/>
          <w:sz w:val="32"/>
          <w:szCs w:val="32"/>
        </w:rPr>
        <w:t>的成果形式主要包括：研究报告（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必备</w:t>
      </w:r>
      <w:r>
        <w:rPr>
          <w:rFonts w:hint="eastAsia" w:ascii="仿宋_GB2312" w:eastAsia="仿宋_GB2312"/>
          <w:color w:val="000000"/>
          <w:sz w:val="32"/>
          <w:szCs w:val="32"/>
        </w:rPr>
        <w:t>）、调研报告、实验报告、教改方案、人才培养方案、课程标准、讲义、教材（含实训教材）、实验指导书、教学课件、教学软件、著作、论文等。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3.研究报告及其它成果附件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所有课题均须提交研究报告（约5000～10000字）。研究报告的撰写可参照《省级教改课题所要求的研究报告的内容与结构》（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见</w:t>
      </w:r>
      <w:r>
        <w:rPr>
          <w:rFonts w:hint="eastAsia"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《研究报告》撰写要求）。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成果为人才培养方案、专业建设、课程建设、实验室建设的，应附上建设方案以及被采用或使用效果的佐证材料；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成果为课件、软件、教学网站开发类的，应附光盘或注明相应网址，也可打印网站界面作为依据；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成果为教学试验、调查研究类的，应附上试验分析报告、比较数据材料，注明试验、调查的对象、途径以及样表。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成果被学术组织采用或在学术团体、学术会议上交流的，须附上课题成果已被院（系）、学校、行业协会或其它学术组织采用、交流的证明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在完成研究报告或进行学术交流的基础上，如果部分成果已进行理论提炼，形成了理论成果且公开发表，请按附上论文所在的杂志封面、版权页、目录页以及论文所在页码的版面全文。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日常工作中的管理文件、领导讲话、新闻报道以及与课题研究不相关的获奖、荣誉称号等，不能作为结题成果的依据。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学院</w:t>
      </w:r>
      <w:r>
        <w:rPr>
          <w:rFonts w:hint="eastAsia" w:ascii="黑体" w:hAnsi="黑体" w:eastAsia="黑体"/>
          <w:color w:val="000000"/>
          <w:spacing w:val="-4"/>
          <w:sz w:val="32"/>
          <w:szCs w:val="32"/>
        </w:rPr>
        <w:t>对课题成果进行形式审查的内容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审查课题主持人是否全面提交应提交的主干材料。对变更主持人或课题参与人的，要严格要求，新进课题组成员一般要有半年以上参与课题研究的时间，非专业人员承担专业性强的课题要严格审查（如非英语专业的人员一般不宜主持、承担英语类课题）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2.学术规范。以教育部《高等学校哲学社会科学研究学术规范（试行）》为指导。注意研究报告的格式。采用双面印刷。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3.标注参考文献。研究报告中凡引用他人的观点、成果和文献等，需注明出处，以免引起知识产权纠纷或学术不端。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4.字体字号。同一层级、栏别的字体字号，应前后一致。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5.图表方面。防止图表中字、词出现错漏。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.变更课题组成员的，须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具有经过审批的</w:t>
      </w:r>
      <w:r>
        <w:rPr>
          <w:rFonts w:hint="eastAsia" w:ascii="仿宋_GB2312" w:eastAsia="仿宋_GB2312"/>
          <w:color w:val="000000"/>
          <w:sz w:val="32"/>
          <w:szCs w:val="32"/>
        </w:rPr>
        <w:t>《项目调整申请单》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A3D0DE-2A8E-49F3-B2AD-A93E362FB11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AA98777B-F6BB-4E4A-9B8D-047716AB748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846008A-44AD-409B-BF94-1367CAB52A4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83E223E-F17B-4C22-98DF-C5C473A68C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MWU5MDZlMDg3MmY1Mzk3OWIwNDhjMjZhODNjZWQifQ=="/>
  </w:docVars>
  <w:rsids>
    <w:rsidRoot w:val="00000000"/>
    <w:rsid w:val="04147B02"/>
    <w:rsid w:val="0EF13701"/>
    <w:rsid w:val="136F66CF"/>
    <w:rsid w:val="1659223A"/>
    <w:rsid w:val="1815017A"/>
    <w:rsid w:val="19401364"/>
    <w:rsid w:val="1CFC05F9"/>
    <w:rsid w:val="1DE35538"/>
    <w:rsid w:val="2AA37DF9"/>
    <w:rsid w:val="38362096"/>
    <w:rsid w:val="3AB018C7"/>
    <w:rsid w:val="44E90CEF"/>
    <w:rsid w:val="451D2E38"/>
    <w:rsid w:val="4ECE0105"/>
    <w:rsid w:val="51476823"/>
    <w:rsid w:val="51504404"/>
    <w:rsid w:val="570A459E"/>
    <w:rsid w:val="579C073E"/>
    <w:rsid w:val="5E9137B3"/>
    <w:rsid w:val="62E11F81"/>
    <w:rsid w:val="65AE2135"/>
    <w:rsid w:val="669755FB"/>
    <w:rsid w:val="6C4433CA"/>
    <w:rsid w:val="745E541D"/>
    <w:rsid w:val="74D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2019-11-15T01:16:00Z</dcterms:created>
  <dc:creator>Administrator</dc:creator>
  <cp:lastModifiedBy>sunny</cp:lastModifiedBy>
  <dcterms:modified xsi:type="dcterms:W3CDTF">2024-04-08T06:51:08Z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925FBB85AF094C85BF775FBC7DCE7B61_12</vt:lpwstr>
  </property>
</Properties>
</file>